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A7" w:rsidRPr="00520286" w:rsidRDefault="005E28A7"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5E28A7" w:rsidRPr="007D0DD6" w:rsidRDefault="005E28A7"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5E28A7" w:rsidRPr="007D0DD6" w:rsidRDefault="005E28A7" w:rsidP="007D0DD6">
      <w:pPr>
        <w:jc w:val="center"/>
        <w:rPr>
          <w:rFonts w:asciiTheme="majorHAnsi" w:hAnsiTheme="majorHAnsi" w:cs="Arial"/>
          <w:b/>
          <w:sz w:val="28"/>
          <w:szCs w:val="28"/>
        </w:rPr>
      </w:pPr>
      <w:r w:rsidRPr="004B7124">
        <w:rPr>
          <w:rFonts w:asciiTheme="majorHAnsi" w:hAnsiTheme="majorHAnsi" w:cs="Arial"/>
          <w:b/>
          <w:noProof/>
          <w:sz w:val="28"/>
          <w:szCs w:val="28"/>
        </w:rPr>
        <w:t>FIRST</w:t>
      </w:r>
      <w:r w:rsidRPr="007D0DD6">
        <w:rPr>
          <w:rFonts w:asciiTheme="majorHAnsi" w:hAnsiTheme="majorHAnsi" w:cs="Arial"/>
          <w:b/>
          <w:sz w:val="28"/>
          <w:szCs w:val="28"/>
        </w:rPr>
        <w:t xml:space="preserve"> DIVISION</w:t>
      </w:r>
    </w:p>
    <w:p w:rsidR="005E28A7" w:rsidRPr="007D0DD6" w:rsidRDefault="005E28A7"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4B7124">
        <w:rPr>
          <w:rFonts w:asciiTheme="majorHAnsi" w:hAnsiTheme="majorHAnsi" w:cs="Arial"/>
          <w:b/>
          <w:noProof/>
          <w:sz w:val="28"/>
          <w:szCs w:val="28"/>
        </w:rPr>
        <w:t>20-CI-01665</w:t>
      </w:r>
    </w:p>
    <w:p w:rsidR="005E28A7" w:rsidRPr="001C77AC" w:rsidRDefault="005E28A7" w:rsidP="004D7F8B">
      <w:pPr>
        <w:rPr>
          <w:rFonts w:asciiTheme="majorHAnsi" w:hAnsiTheme="majorHAnsi" w:cs="Arial"/>
          <w:b/>
        </w:rPr>
      </w:pPr>
    </w:p>
    <w:p w:rsidR="005E28A7" w:rsidRDefault="005E28A7" w:rsidP="006F1169">
      <w:pPr>
        <w:tabs>
          <w:tab w:val="right" w:pos="11340"/>
        </w:tabs>
        <w:rPr>
          <w:rFonts w:asciiTheme="majorHAnsi" w:hAnsiTheme="majorHAnsi" w:cs="Arial"/>
          <w:b/>
          <w:bCs/>
          <w:sz w:val="28"/>
          <w:szCs w:val="28"/>
        </w:rPr>
      </w:pPr>
      <w:r w:rsidRPr="004B7124">
        <w:rPr>
          <w:rFonts w:asciiTheme="majorHAnsi" w:hAnsiTheme="majorHAnsi" w:cs="Arial"/>
          <w:b/>
          <w:noProof/>
          <w:sz w:val="28"/>
          <w:szCs w:val="28"/>
        </w:rPr>
        <w:t>Wells Fargo Bank, N.A., Successor by Merger to Wells Fargo Bank Minnesota, N.A. F/K/A Norwest Bank Minnesota, N.A., as Trustee for First Franklin Mortgage Loan Trust 2004-FFH3 Asset-Backed Certificates 2004-FFH3</w:t>
      </w:r>
      <w:r w:rsidRPr="001C77AC">
        <w:rPr>
          <w:rFonts w:asciiTheme="majorHAnsi" w:hAnsiTheme="majorHAnsi" w:cs="Arial"/>
          <w:b/>
          <w:bCs/>
          <w:sz w:val="28"/>
          <w:szCs w:val="28"/>
        </w:rPr>
        <w:tab/>
        <w:t>PLAINTIFF</w:t>
      </w:r>
    </w:p>
    <w:p w:rsidR="005E28A7" w:rsidRPr="001C77AC" w:rsidRDefault="005E28A7" w:rsidP="006F1169">
      <w:pPr>
        <w:tabs>
          <w:tab w:val="right" w:pos="11340"/>
        </w:tabs>
        <w:rPr>
          <w:rFonts w:asciiTheme="majorHAnsi" w:hAnsiTheme="majorHAnsi" w:cs="Arial"/>
          <w:b/>
          <w:bCs/>
          <w:sz w:val="28"/>
          <w:szCs w:val="28"/>
        </w:rPr>
      </w:pPr>
    </w:p>
    <w:p w:rsidR="005E28A7" w:rsidRDefault="005E28A7"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5E28A7" w:rsidRPr="001C77AC" w:rsidRDefault="005E28A7" w:rsidP="000269FC">
      <w:pPr>
        <w:rPr>
          <w:rFonts w:asciiTheme="majorHAnsi" w:hAnsiTheme="majorHAnsi" w:cs="Arial"/>
          <w:sz w:val="24"/>
          <w:szCs w:val="24"/>
        </w:rPr>
      </w:pPr>
    </w:p>
    <w:p w:rsidR="005E28A7" w:rsidRPr="001C77AC" w:rsidRDefault="005E28A7" w:rsidP="0029673C">
      <w:pPr>
        <w:tabs>
          <w:tab w:val="right" w:pos="11340"/>
        </w:tabs>
        <w:rPr>
          <w:rFonts w:asciiTheme="majorHAnsi" w:hAnsiTheme="majorHAnsi" w:cs="Arial"/>
          <w:b/>
          <w:sz w:val="28"/>
          <w:szCs w:val="28"/>
        </w:rPr>
      </w:pPr>
      <w:r w:rsidRPr="004B7124">
        <w:rPr>
          <w:rFonts w:asciiTheme="majorHAnsi" w:hAnsiTheme="majorHAnsi" w:cs="Arial"/>
          <w:b/>
          <w:noProof/>
          <w:sz w:val="28"/>
          <w:szCs w:val="28"/>
        </w:rPr>
        <w:t>John Weiss aka John Weiss, III, et al.</w:t>
      </w:r>
      <w:r w:rsidRPr="001C77AC">
        <w:rPr>
          <w:rFonts w:asciiTheme="majorHAnsi" w:hAnsiTheme="majorHAnsi" w:cs="Arial"/>
          <w:b/>
          <w:sz w:val="28"/>
          <w:szCs w:val="28"/>
        </w:rPr>
        <w:tab/>
        <w:t>DEFENDANTS</w:t>
      </w:r>
    </w:p>
    <w:p w:rsidR="005E28A7" w:rsidRPr="001C77AC" w:rsidRDefault="005E28A7" w:rsidP="007E1664">
      <w:pPr>
        <w:rPr>
          <w:rFonts w:asciiTheme="majorHAnsi" w:hAnsiTheme="majorHAnsi" w:cs="Arial"/>
          <w:b/>
          <w:sz w:val="28"/>
          <w:szCs w:val="28"/>
        </w:rPr>
      </w:pPr>
    </w:p>
    <w:p w:rsidR="005E28A7" w:rsidRPr="001C77AC" w:rsidRDefault="005E28A7"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August 18, 2021</w:t>
      </w:r>
      <w:r w:rsidRPr="001C77AC">
        <w:rPr>
          <w:rFonts w:asciiTheme="majorHAnsi" w:hAnsiTheme="majorHAnsi" w:cs="Arial"/>
          <w:bCs/>
          <w:sz w:val="22"/>
        </w:rPr>
        <w:t xml:space="preserve">, of the Kenton Circuit Court, in the above cause I shall proceed to offer for sale                                        </w:t>
      </w:r>
    </w:p>
    <w:p w:rsidR="005E28A7" w:rsidRPr="001C77AC" w:rsidRDefault="005E28A7">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5E28A7" w:rsidRDefault="005E28A7"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5E28A7" w:rsidRPr="0047382B" w:rsidRDefault="005E28A7" w:rsidP="0047382B">
      <w:pPr>
        <w:jc w:val="center"/>
        <w:rPr>
          <w:rFonts w:asciiTheme="majorHAnsi" w:hAnsiTheme="majorHAnsi" w:cs="Arial"/>
          <w:b/>
        </w:rPr>
      </w:pPr>
    </w:p>
    <w:p w:rsidR="005E28A7" w:rsidRPr="0047382B" w:rsidRDefault="005E28A7"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5E28A7" w:rsidRPr="001C77AC" w:rsidRDefault="005E28A7" w:rsidP="00620623">
      <w:pPr>
        <w:rPr>
          <w:rFonts w:asciiTheme="majorHAnsi" w:hAnsiTheme="majorHAnsi" w:cs="Arial"/>
        </w:rPr>
      </w:pPr>
    </w:p>
    <w:p w:rsidR="005E28A7" w:rsidRPr="001C77AC" w:rsidRDefault="005E28A7"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4B7124">
        <w:rPr>
          <w:rFonts w:asciiTheme="majorHAnsi" w:hAnsiTheme="majorHAnsi" w:cs="Arial"/>
          <w:b/>
          <w:noProof/>
          <w:sz w:val="22"/>
          <w:szCs w:val="22"/>
        </w:rPr>
        <w:t>5th</w:t>
      </w:r>
      <w:r w:rsidRPr="001C77AC">
        <w:rPr>
          <w:rFonts w:asciiTheme="majorHAnsi" w:hAnsiTheme="majorHAnsi" w:cs="Arial"/>
          <w:b/>
          <w:sz w:val="22"/>
          <w:szCs w:val="22"/>
        </w:rPr>
        <w:t xml:space="preserve"> day of </w:t>
      </w:r>
      <w:r w:rsidRPr="004B7124">
        <w:rPr>
          <w:rFonts w:asciiTheme="majorHAnsi" w:hAnsiTheme="majorHAnsi" w:cs="Arial"/>
          <w:b/>
          <w:noProof/>
          <w:sz w:val="22"/>
          <w:szCs w:val="22"/>
        </w:rPr>
        <w:t>October</w:t>
      </w:r>
      <w:r w:rsidRPr="001C77AC">
        <w:rPr>
          <w:rFonts w:asciiTheme="majorHAnsi" w:hAnsiTheme="majorHAnsi" w:cs="Arial"/>
          <w:b/>
          <w:sz w:val="22"/>
          <w:szCs w:val="22"/>
        </w:rPr>
        <w:t>, 20</w:t>
      </w:r>
      <w:r>
        <w:rPr>
          <w:rFonts w:asciiTheme="majorHAnsi" w:hAnsiTheme="majorHAnsi" w:cs="Arial"/>
          <w:b/>
          <w:sz w:val="22"/>
          <w:szCs w:val="22"/>
        </w:rPr>
        <w:t>21</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5E28A7" w:rsidRPr="001C77AC" w:rsidRDefault="005E28A7">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5E28A7" w:rsidRPr="001C77AC" w:rsidRDefault="005E28A7" w:rsidP="00E3229E">
      <w:pPr>
        <w:jc w:val="center"/>
        <w:rPr>
          <w:rFonts w:asciiTheme="majorHAnsi" w:hAnsiTheme="majorHAnsi" w:cs="Arial"/>
          <w:b/>
          <w:sz w:val="22"/>
          <w:szCs w:val="22"/>
        </w:rPr>
      </w:pPr>
      <w:r w:rsidRPr="004B7124">
        <w:rPr>
          <w:rFonts w:asciiTheme="majorHAnsi" w:hAnsiTheme="majorHAnsi" w:cs="Arial"/>
          <w:b/>
          <w:noProof/>
          <w:sz w:val="24"/>
          <w:szCs w:val="24"/>
        </w:rPr>
        <w:t>516 Main Street, Bromley, KY 41016</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4B7124">
        <w:rPr>
          <w:rFonts w:asciiTheme="majorHAnsi" w:hAnsiTheme="majorHAnsi" w:cs="Arial"/>
          <w:b/>
          <w:noProof/>
          <w:sz w:val="22"/>
          <w:szCs w:val="22"/>
        </w:rPr>
        <w:t>1391</w:t>
      </w:r>
      <w:r w:rsidRPr="001C77AC">
        <w:rPr>
          <w:rFonts w:asciiTheme="majorHAnsi" w:hAnsiTheme="majorHAnsi" w:cs="Arial"/>
          <w:b/>
          <w:sz w:val="22"/>
          <w:szCs w:val="22"/>
        </w:rPr>
        <w:t xml:space="preserve">    PIDN:  </w:t>
      </w:r>
      <w:r w:rsidRPr="004B7124">
        <w:rPr>
          <w:rFonts w:asciiTheme="majorHAnsi" w:hAnsiTheme="majorHAnsi" w:cs="Arial"/>
          <w:b/>
          <w:noProof/>
          <w:sz w:val="22"/>
          <w:szCs w:val="22"/>
        </w:rPr>
        <w:t>026-41-17-001.01</w:t>
      </w:r>
    </w:p>
    <w:p w:rsidR="005E28A7" w:rsidRPr="001C77AC" w:rsidRDefault="005E28A7" w:rsidP="00620623">
      <w:pPr>
        <w:rPr>
          <w:rFonts w:asciiTheme="majorHAnsi" w:hAnsiTheme="majorHAnsi" w:cs="Arial"/>
          <w:b/>
          <w:sz w:val="24"/>
          <w:szCs w:val="24"/>
        </w:rPr>
      </w:pPr>
    </w:p>
    <w:p w:rsidR="005E28A7" w:rsidRDefault="005E28A7"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4B7124">
        <w:rPr>
          <w:rFonts w:ascii="Cambria" w:hAnsi="Cambria" w:cs="Arial"/>
          <w:noProof/>
          <w:sz w:val="22"/>
          <w:szCs w:val="22"/>
        </w:rPr>
        <w:t>20-CI-01665</w:t>
      </w:r>
      <w:r>
        <w:rPr>
          <w:rFonts w:ascii="Cambria" w:hAnsi="Cambria" w:cs="Arial"/>
          <w:sz w:val="22"/>
          <w:szCs w:val="22"/>
        </w:rPr>
        <w:t>, filed in the Kenton Circuit Clerk’s Office, Covington, Kentucky.</w:t>
      </w:r>
    </w:p>
    <w:p w:rsidR="005E28A7" w:rsidRPr="001C77AC" w:rsidRDefault="005E28A7" w:rsidP="00E138DF">
      <w:pPr>
        <w:pStyle w:val="BodyText2"/>
        <w:rPr>
          <w:rFonts w:asciiTheme="majorHAnsi" w:hAnsiTheme="majorHAnsi" w:cs="Arial"/>
          <w:b w:val="0"/>
          <w:sz w:val="20"/>
        </w:rPr>
      </w:pPr>
    </w:p>
    <w:p w:rsidR="005E28A7" w:rsidRPr="001C77AC" w:rsidRDefault="005E28A7"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57,</w:t>
      </w:r>
      <w:r w:rsidR="006B25DC">
        <w:rPr>
          <w:rFonts w:asciiTheme="majorHAnsi" w:hAnsiTheme="majorHAnsi" w:cs="Arial"/>
          <w:noProof/>
          <w:sz w:val="20"/>
        </w:rPr>
        <w:t>656.38</w:t>
      </w:r>
      <w:bookmarkStart w:id="0" w:name="_GoBack"/>
      <w:bookmarkEnd w:id="0"/>
      <w:r w:rsidRPr="001C77AC">
        <w:rPr>
          <w:rFonts w:asciiTheme="majorHAnsi" w:hAnsiTheme="majorHAnsi" w:cs="Arial"/>
          <w:sz w:val="20"/>
        </w:rPr>
        <w:t>; AND OTHER LIENS, INTEREST, ATTORNEY FEES AND/OR OTHER SUMS AND JUDGMENTS THAT MAY BE AWARDED BY THE COURT.</w:t>
      </w:r>
    </w:p>
    <w:p w:rsidR="005E28A7" w:rsidRPr="001C77AC" w:rsidRDefault="005E28A7" w:rsidP="00D843BE">
      <w:pPr>
        <w:pStyle w:val="BodyText2"/>
        <w:rPr>
          <w:rFonts w:asciiTheme="majorHAnsi" w:hAnsiTheme="majorHAnsi" w:cs="Arial"/>
          <w:sz w:val="20"/>
        </w:rPr>
      </w:pPr>
      <w:r w:rsidRPr="001C77AC">
        <w:rPr>
          <w:rFonts w:asciiTheme="majorHAnsi" w:hAnsiTheme="majorHAnsi" w:cs="Arial"/>
          <w:sz w:val="20"/>
        </w:rPr>
        <w:t xml:space="preserve"> </w:t>
      </w:r>
    </w:p>
    <w:p w:rsidR="005E28A7" w:rsidRPr="001C77AC" w:rsidRDefault="005E28A7"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PLAINTIFF. IF THE PURCHASER IS THE PLAINTIFF,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5E28A7" w:rsidRPr="001C77AC" w:rsidRDefault="005E28A7">
      <w:pPr>
        <w:pStyle w:val="BodyText2"/>
        <w:tabs>
          <w:tab w:val="left" w:pos="9180"/>
        </w:tabs>
        <w:rPr>
          <w:rFonts w:asciiTheme="majorHAnsi" w:hAnsiTheme="majorHAnsi" w:cs="Arial"/>
          <w:sz w:val="18"/>
        </w:rPr>
      </w:pPr>
    </w:p>
    <w:p w:rsidR="005E28A7" w:rsidRPr="001C77AC" w:rsidRDefault="005E28A7">
      <w:pPr>
        <w:pStyle w:val="BodyText2"/>
        <w:rPr>
          <w:rFonts w:asciiTheme="majorHAnsi" w:hAnsiTheme="majorHAnsi" w:cs="Arial"/>
          <w:b w:val="0"/>
          <w:sz w:val="18"/>
          <w:szCs w:val="18"/>
        </w:rPr>
      </w:pPr>
      <w:r w:rsidRPr="001C77AC">
        <w:rPr>
          <w:rFonts w:asciiTheme="majorHAnsi" w:hAnsiTheme="majorHAnsi" w:cs="Arial"/>
          <w:b w:val="0"/>
          <w:sz w:val="18"/>
          <w:szCs w:val="18"/>
        </w:rPr>
        <w:t>THE SALE SHALL BE MADE TO THE HIGHEST AND BEST BIDDER (S).  ANY PURCHASER, OTHER THAN PLAINTIFF,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PLAINTIFF 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5E28A7" w:rsidRPr="001C77AC" w:rsidRDefault="005E28A7">
      <w:pPr>
        <w:pStyle w:val="BodyText2"/>
        <w:rPr>
          <w:rFonts w:asciiTheme="majorHAnsi" w:hAnsiTheme="majorHAnsi" w:cs="Arial"/>
          <w:b w:val="0"/>
          <w:sz w:val="16"/>
          <w:szCs w:val="16"/>
        </w:rPr>
      </w:pPr>
    </w:p>
    <w:p w:rsidR="005E28A7" w:rsidRDefault="005E28A7" w:rsidP="00B41DB9">
      <w:pPr>
        <w:pStyle w:val="Heading7"/>
        <w:jc w:val="center"/>
        <w:rPr>
          <w:rFonts w:asciiTheme="majorHAnsi" w:hAnsiTheme="majorHAnsi" w:cs="Arial"/>
          <w:szCs w:val="22"/>
        </w:rPr>
        <w:sectPr w:rsidR="005E28A7" w:rsidSect="005E28A7">
          <w:pgSz w:w="12240" w:h="15840"/>
          <w:pgMar w:top="432" w:right="432" w:bottom="432" w:left="432" w:header="720" w:footer="720" w:gutter="0"/>
          <w:pgNumType w:start="1"/>
          <w:cols w:space="720"/>
        </w:sectPr>
      </w:pPr>
      <w:r w:rsidRPr="001C77AC">
        <w:rPr>
          <w:rFonts w:asciiTheme="majorHAnsi" w:hAnsiTheme="majorHAnsi" w:cs="Arial"/>
          <w:szCs w:val="22"/>
        </w:rPr>
        <w:t>Leonard G. Rowekamp, Master Commissioners</w:t>
      </w:r>
    </w:p>
    <w:p w:rsidR="005E28A7" w:rsidRPr="001C77AC" w:rsidRDefault="005E28A7" w:rsidP="00B41DB9">
      <w:pPr>
        <w:pStyle w:val="Heading7"/>
        <w:jc w:val="center"/>
        <w:rPr>
          <w:rFonts w:asciiTheme="majorHAnsi" w:hAnsiTheme="majorHAnsi" w:cs="Arial"/>
          <w:szCs w:val="22"/>
        </w:rPr>
      </w:pPr>
    </w:p>
    <w:sectPr w:rsidR="005E28A7" w:rsidRPr="001C77AC" w:rsidSect="005E28A7">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28A7"/>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25DC"/>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320"/>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2</cp:revision>
  <cp:lastPrinted>2008-01-10T20:54:00Z</cp:lastPrinted>
  <dcterms:created xsi:type="dcterms:W3CDTF">2021-09-07T18:04:00Z</dcterms:created>
  <dcterms:modified xsi:type="dcterms:W3CDTF">2021-09-08T14:52:00Z</dcterms:modified>
</cp:coreProperties>
</file>